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E0" w:rsidRDefault="00FF4FE0" w:rsidP="00FF4FE0">
      <w:pPr>
        <w:rPr>
          <w:b/>
          <w:bCs/>
          <w:sz w:val="22"/>
          <w:szCs w:val="22"/>
        </w:rPr>
      </w:pPr>
      <w:r>
        <w:rPr>
          <w:b/>
          <w:bCs/>
          <w:color w:val="FF0000"/>
          <w:sz w:val="24"/>
          <w:szCs w:val="24"/>
        </w:rPr>
        <w:t>Announcements</w:t>
      </w:r>
      <w:r>
        <w:rPr>
          <w:b/>
          <w:bCs/>
          <w:color w:val="FF0000"/>
          <w:sz w:val="22"/>
          <w:szCs w:val="22"/>
        </w:rPr>
        <w:br/>
      </w:r>
      <w:r>
        <w:rPr>
          <w:b/>
          <w:bCs/>
          <w:sz w:val="22"/>
          <w:szCs w:val="22"/>
        </w:rPr>
        <w:t>CSEA Board Of Directors Adopts Resolution Of Support For Amendment 73.</w:t>
      </w:r>
    </w:p>
    <w:p w:rsidR="00FF4FE0" w:rsidRDefault="00FF4FE0" w:rsidP="00FF4FE0">
      <w:pPr>
        <w:rPr>
          <w:sz w:val="22"/>
          <w:szCs w:val="22"/>
        </w:rPr>
      </w:pPr>
      <w:r>
        <w:rPr>
          <w:sz w:val="22"/>
          <w:szCs w:val="22"/>
        </w:rPr>
        <w:t>The CSEA Board of Directors voted on Tuesday night to support a change to the Colorado Constitution as proposed in Amendment 73. For those who don’t know about it, Amendment 73 aims to address the funding crisis we have. It is hard to imagine, but a 9</w:t>
      </w:r>
      <w:r>
        <w:rPr>
          <w:sz w:val="22"/>
          <w:szCs w:val="22"/>
          <w:vertAlign w:val="superscript"/>
        </w:rPr>
        <w:t>th</w:t>
      </w:r>
      <w:r>
        <w:rPr>
          <w:sz w:val="22"/>
          <w:szCs w:val="22"/>
        </w:rPr>
        <w:t xml:space="preserve"> grade student who has attended District 11 since kindergarten has never experienced a fully funded school system. Since 2009, the Colorado legislature has underfunded D11 schools by over $260 million. This year alone, the “Budget Stabilization Factor” means that we cut $846 per pupil to balance the budget. Amendment 73 aims to fix this and provide students with the resources and opportunities to thrive. Were this to pass, our funding for teachers, special education, and other critical needs would increase by an estimated $1688 per pupil each year. This would make Colorado competitive with neighboring states for the attraction and retention of staff. For details about Amendment 73, go </w:t>
      </w:r>
      <w:hyperlink r:id="rId5" w:history="1">
        <w:r>
          <w:rPr>
            <w:rStyle w:val="Hyperlink"/>
            <w:sz w:val="22"/>
            <w:szCs w:val="22"/>
          </w:rPr>
          <w:t>here</w:t>
        </w:r>
      </w:hyperlink>
      <w:r>
        <w:rPr>
          <w:sz w:val="22"/>
          <w:szCs w:val="22"/>
        </w:rPr>
        <w:t xml:space="preserve">.  To read the full resolution, visit the </w:t>
      </w:r>
      <w:proofErr w:type="gramStart"/>
      <w:r>
        <w:rPr>
          <w:sz w:val="22"/>
          <w:szCs w:val="22"/>
        </w:rPr>
        <w:t>About</w:t>
      </w:r>
      <w:proofErr w:type="gramEnd"/>
      <w:r>
        <w:rPr>
          <w:sz w:val="22"/>
          <w:szCs w:val="22"/>
        </w:rPr>
        <w:t xml:space="preserve"> page at </w:t>
      </w:r>
      <w:hyperlink r:id="rId6" w:history="1">
        <w:r>
          <w:rPr>
            <w:rStyle w:val="Hyperlink"/>
            <w:sz w:val="22"/>
            <w:szCs w:val="22"/>
          </w:rPr>
          <w:t>www.cseateacher.org</w:t>
        </w:r>
      </w:hyperlink>
      <w:r>
        <w:rPr>
          <w:sz w:val="22"/>
          <w:szCs w:val="22"/>
        </w:rPr>
        <w:t xml:space="preserve">. </w:t>
      </w:r>
    </w:p>
    <w:p w:rsidR="00FF4FE0" w:rsidRDefault="00FF4FE0" w:rsidP="00FF4FE0">
      <w:pPr>
        <w:rPr>
          <w:sz w:val="22"/>
          <w:szCs w:val="22"/>
        </w:rPr>
      </w:pPr>
    </w:p>
    <w:p w:rsidR="00FF4FE0" w:rsidRDefault="00FF4FE0" w:rsidP="00FF4FE0">
      <w:pPr>
        <w:rPr>
          <w:b/>
          <w:bCs/>
          <w:sz w:val="22"/>
          <w:szCs w:val="22"/>
        </w:rPr>
      </w:pPr>
      <w:r>
        <w:rPr>
          <w:b/>
          <w:bCs/>
          <w:sz w:val="22"/>
          <w:szCs w:val="22"/>
        </w:rPr>
        <w:t xml:space="preserve">Supporting Amendment 73 </w:t>
      </w:r>
      <w:proofErr w:type="gramStart"/>
      <w:r>
        <w:rPr>
          <w:b/>
          <w:bCs/>
          <w:sz w:val="22"/>
          <w:szCs w:val="22"/>
        </w:rPr>
        <w:t>And</w:t>
      </w:r>
      <w:proofErr w:type="gramEnd"/>
      <w:r>
        <w:rPr>
          <w:b/>
          <w:bCs/>
          <w:sz w:val="22"/>
          <w:szCs w:val="22"/>
        </w:rPr>
        <w:t xml:space="preserve"> Candidates</w:t>
      </w:r>
    </w:p>
    <w:p w:rsidR="00FF4FE0" w:rsidRDefault="00FF4FE0" w:rsidP="00FF4FE0">
      <w:pPr>
        <w:rPr>
          <w:sz w:val="22"/>
          <w:szCs w:val="22"/>
        </w:rPr>
      </w:pPr>
      <w:r>
        <w:rPr>
          <w:sz w:val="22"/>
          <w:szCs w:val="22"/>
        </w:rPr>
        <w:t>We will be walking for our recommended candidates and Amendment 73 on Saturday, October 13 from 9 a.m. till noon. At this time we are tentatively scheduled to gather at North Middle School. Additional details will be provided closer to time, but please plan now on joining us as we support pro-public education candidates and this very important Amendment. Afterwards we’ll be gathering at CSEA for our traditional Oktoberfest celebration.</w:t>
      </w:r>
    </w:p>
    <w:p w:rsidR="00FF4FE0" w:rsidRDefault="00FF4FE0" w:rsidP="00FF4FE0">
      <w:pPr>
        <w:rPr>
          <w:sz w:val="22"/>
          <w:szCs w:val="22"/>
        </w:rPr>
      </w:pPr>
    </w:p>
    <w:p w:rsidR="00FF4FE0" w:rsidRDefault="00FF4FE0" w:rsidP="00FF4FE0">
      <w:pPr>
        <w:rPr>
          <w:sz w:val="22"/>
          <w:szCs w:val="22"/>
        </w:rPr>
      </w:pPr>
      <w:r>
        <w:rPr>
          <w:sz w:val="22"/>
          <w:szCs w:val="22"/>
        </w:rPr>
        <w:t xml:space="preserve">We will also be walking in a Get </w:t>
      </w:r>
      <w:proofErr w:type="gramStart"/>
      <w:r>
        <w:rPr>
          <w:sz w:val="22"/>
          <w:szCs w:val="22"/>
        </w:rPr>
        <w:t>Out The</w:t>
      </w:r>
      <w:proofErr w:type="gramEnd"/>
      <w:r>
        <w:rPr>
          <w:sz w:val="22"/>
          <w:szCs w:val="22"/>
        </w:rPr>
        <w:t xml:space="preserve"> Vote effort on Saturday, October 20. </w:t>
      </w:r>
    </w:p>
    <w:p w:rsidR="00FF4FE0" w:rsidRDefault="00FF4FE0" w:rsidP="00FF4FE0">
      <w:pPr>
        <w:rPr>
          <w:b/>
          <w:bCs/>
          <w:color w:val="000000"/>
          <w:sz w:val="22"/>
          <w:szCs w:val="22"/>
        </w:rPr>
      </w:pPr>
    </w:p>
    <w:p w:rsidR="00FF4FE0" w:rsidRDefault="00FF4FE0" w:rsidP="00FF4FE0">
      <w:pPr>
        <w:rPr>
          <w:b/>
          <w:bCs/>
          <w:sz w:val="22"/>
          <w:szCs w:val="22"/>
        </w:rPr>
      </w:pPr>
      <w:r>
        <w:rPr>
          <w:b/>
          <w:bCs/>
          <w:sz w:val="22"/>
          <w:szCs w:val="22"/>
        </w:rPr>
        <w:t>Calling all Members! Show your solidarity and support for Public Education.</w:t>
      </w:r>
    </w:p>
    <w:p w:rsidR="00FF4FE0" w:rsidRDefault="00FF4FE0" w:rsidP="00FF4FE0">
      <w:pPr>
        <w:rPr>
          <w:b/>
          <w:bCs/>
          <w:sz w:val="22"/>
          <w:szCs w:val="22"/>
        </w:rPr>
      </w:pPr>
      <w:r>
        <w:rPr>
          <w:b/>
          <w:bCs/>
          <w:sz w:val="22"/>
          <w:szCs w:val="22"/>
        </w:rPr>
        <w:t>Join in a statewide Day of Action on Friday, October 5</w:t>
      </w:r>
    </w:p>
    <w:p w:rsidR="00FF4FE0" w:rsidRDefault="00FF4FE0" w:rsidP="00FF4FE0">
      <w:pPr>
        <w:rPr>
          <w:sz w:val="22"/>
          <w:szCs w:val="22"/>
        </w:rPr>
      </w:pPr>
      <w:r>
        <w:rPr>
          <w:sz w:val="22"/>
          <w:szCs w:val="22"/>
        </w:rPr>
        <w:t>In solidarity with colleagues around the state and as a follow up to the day of action last April, CSEA will be wearing red in support of public education. Although specific building level activities are yet to be determined, we will keep you informed both in the weekly communication and on the website. Our focus will be on ensuring legislators don’t forget and also raising awareness around Amendment 73, which would provide District 11 with an additional $1600+ per pupil.</w:t>
      </w:r>
    </w:p>
    <w:p w:rsidR="00FF4FE0" w:rsidRDefault="00FF4FE0" w:rsidP="00FF4FE0">
      <w:pPr>
        <w:rPr>
          <w:sz w:val="22"/>
          <w:szCs w:val="22"/>
        </w:rPr>
      </w:pPr>
    </w:p>
    <w:p w:rsidR="00FF4FE0" w:rsidRDefault="00FF4FE0" w:rsidP="00FF4FE0">
      <w:pPr>
        <w:rPr>
          <w:b/>
          <w:bCs/>
          <w:color w:val="000000"/>
          <w:sz w:val="22"/>
          <w:szCs w:val="22"/>
        </w:rPr>
      </w:pPr>
      <w:r>
        <w:rPr>
          <w:b/>
          <w:bCs/>
          <w:color w:val="000000"/>
          <w:sz w:val="22"/>
          <w:szCs w:val="22"/>
        </w:rPr>
        <w:t>Explanation: New Recertification Requirement—Culturally and Linguistically Diverse (CLD) Education</w:t>
      </w:r>
    </w:p>
    <w:p w:rsidR="00FF4FE0" w:rsidRDefault="00FF4FE0" w:rsidP="00FF4FE0">
      <w:pPr>
        <w:rPr>
          <w:color w:val="000000"/>
          <w:sz w:val="22"/>
          <w:szCs w:val="22"/>
        </w:rPr>
      </w:pPr>
      <w:bookmarkStart w:id="0" w:name="_GoBack"/>
      <w:r w:rsidRPr="00FF4FE0">
        <w:rPr>
          <w:i/>
          <w:iCs/>
          <w:sz w:val="22"/>
          <w:szCs w:val="22"/>
        </w:rPr>
        <w:t>This means</w:t>
      </w:r>
      <w:r w:rsidRPr="00FF4FE0">
        <w:rPr>
          <w:sz w:val="22"/>
          <w:szCs w:val="22"/>
        </w:rPr>
        <w:t xml:space="preserve"> that if you seek to begin renewal of your certification within the next 5 years (i.e. by 2023) you will need to demonstrate--within that full, five-year renewal period--45 clock hours/3 semester credits of professional development activities in Culturally and Linguistically Diverse Education to renew your professional license. </w:t>
      </w:r>
      <w:bookmarkEnd w:id="0"/>
      <w:r>
        <w:rPr>
          <w:color w:val="000000"/>
          <w:sz w:val="22"/>
          <w:szCs w:val="22"/>
        </w:rPr>
        <w:t xml:space="preserve">The Colorado State Board of Education passed this requirement. If you demonstrate that you already have completed </w:t>
      </w:r>
      <w:proofErr w:type="gramStart"/>
      <w:r>
        <w:rPr>
          <w:color w:val="000000"/>
          <w:sz w:val="22"/>
          <w:szCs w:val="22"/>
        </w:rPr>
        <w:t>this, that</w:t>
      </w:r>
      <w:proofErr w:type="gramEnd"/>
      <w:r>
        <w:rPr>
          <w:color w:val="000000"/>
          <w:sz w:val="22"/>
          <w:szCs w:val="22"/>
        </w:rPr>
        <w:t xml:space="preserve"> satisfies the requirement. Again, </w:t>
      </w:r>
      <w:r>
        <w:rPr>
          <w:i/>
          <w:iCs/>
          <w:color w:val="000000"/>
          <w:sz w:val="22"/>
          <w:szCs w:val="22"/>
        </w:rPr>
        <w:t xml:space="preserve">within a full five year renewal period </w:t>
      </w:r>
      <w:r>
        <w:rPr>
          <w:color w:val="000000"/>
          <w:sz w:val="22"/>
          <w:szCs w:val="22"/>
        </w:rPr>
        <w:t>you will need to have demonstrated PD work that meets or exceeds the English Learner Professional Development standards. This pertains to teachers in these areas:</w:t>
      </w:r>
    </w:p>
    <w:p w:rsidR="00FF4FE0" w:rsidRDefault="00FF4FE0" w:rsidP="00FF4FE0">
      <w:pPr>
        <w:pStyle w:val="ListParagraph"/>
        <w:numPr>
          <w:ilvl w:val="0"/>
          <w:numId w:val="1"/>
        </w:numPr>
        <w:rPr>
          <w:color w:val="000000"/>
          <w:sz w:val="22"/>
          <w:szCs w:val="22"/>
        </w:rPr>
      </w:pPr>
      <w:r>
        <w:rPr>
          <w:color w:val="000000"/>
          <w:sz w:val="22"/>
          <w:szCs w:val="22"/>
        </w:rPr>
        <w:t>Elementary</w:t>
      </w:r>
    </w:p>
    <w:p w:rsidR="00FF4FE0" w:rsidRDefault="00FF4FE0" w:rsidP="00FF4FE0">
      <w:pPr>
        <w:pStyle w:val="ListParagraph"/>
        <w:numPr>
          <w:ilvl w:val="0"/>
          <w:numId w:val="1"/>
        </w:numPr>
        <w:rPr>
          <w:color w:val="000000"/>
          <w:sz w:val="22"/>
          <w:szCs w:val="22"/>
        </w:rPr>
      </w:pPr>
      <w:r>
        <w:rPr>
          <w:color w:val="000000"/>
          <w:sz w:val="22"/>
          <w:szCs w:val="22"/>
        </w:rPr>
        <w:t>Math</w:t>
      </w:r>
    </w:p>
    <w:p w:rsidR="00FF4FE0" w:rsidRDefault="00FF4FE0" w:rsidP="00FF4FE0">
      <w:pPr>
        <w:pStyle w:val="ListParagraph"/>
        <w:numPr>
          <w:ilvl w:val="0"/>
          <w:numId w:val="1"/>
        </w:numPr>
        <w:rPr>
          <w:color w:val="000000"/>
          <w:sz w:val="22"/>
          <w:szCs w:val="22"/>
        </w:rPr>
      </w:pPr>
      <w:r>
        <w:rPr>
          <w:color w:val="000000"/>
          <w:sz w:val="22"/>
          <w:szCs w:val="22"/>
        </w:rPr>
        <w:t>Science</w:t>
      </w:r>
    </w:p>
    <w:p w:rsidR="00FF4FE0" w:rsidRDefault="00FF4FE0" w:rsidP="00FF4FE0">
      <w:pPr>
        <w:pStyle w:val="ListParagraph"/>
        <w:numPr>
          <w:ilvl w:val="0"/>
          <w:numId w:val="1"/>
        </w:numPr>
        <w:rPr>
          <w:color w:val="000000"/>
          <w:sz w:val="22"/>
          <w:szCs w:val="22"/>
        </w:rPr>
      </w:pPr>
      <w:r>
        <w:rPr>
          <w:color w:val="000000"/>
          <w:sz w:val="22"/>
          <w:szCs w:val="22"/>
        </w:rPr>
        <w:t>Social Studies</w:t>
      </w:r>
    </w:p>
    <w:p w:rsidR="00FF4FE0" w:rsidRDefault="00FF4FE0" w:rsidP="00FF4FE0">
      <w:pPr>
        <w:pStyle w:val="ListParagraph"/>
        <w:numPr>
          <w:ilvl w:val="0"/>
          <w:numId w:val="1"/>
        </w:numPr>
        <w:rPr>
          <w:color w:val="000000"/>
          <w:sz w:val="22"/>
          <w:szCs w:val="22"/>
        </w:rPr>
      </w:pPr>
      <w:r>
        <w:rPr>
          <w:color w:val="000000"/>
          <w:sz w:val="22"/>
          <w:szCs w:val="22"/>
        </w:rPr>
        <w:t>English</w:t>
      </w:r>
    </w:p>
    <w:p w:rsidR="00FF4FE0" w:rsidRDefault="00FF4FE0" w:rsidP="00FF4FE0">
      <w:pPr>
        <w:rPr>
          <w:color w:val="000000"/>
          <w:sz w:val="22"/>
          <w:szCs w:val="22"/>
        </w:rPr>
      </w:pPr>
    </w:p>
    <w:p w:rsidR="00FF4FE0" w:rsidRDefault="00FF4FE0" w:rsidP="00FF4FE0">
      <w:pPr>
        <w:rPr>
          <w:i/>
          <w:iCs/>
          <w:color w:val="000000"/>
          <w:sz w:val="22"/>
          <w:szCs w:val="22"/>
        </w:rPr>
      </w:pPr>
      <w:r>
        <w:rPr>
          <w:color w:val="000000"/>
          <w:sz w:val="22"/>
          <w:szCs w:val="22"/>
        </w:rPr>
        <w:lastRenderedPageBreak/>
        <w:t xml:space="preserve">CEA will offer every member in Colorado up to three free </w:t>
      </w:r>
      <w:proofErr w:type="spellStart"/>
      <w:r>
        <w:rPr>
          <w:color w:val="000000"/>
          <w:sz w:val="22"/>
          <w:szCs w:val="22"/>
        </w:rPr>
        <w:t>COpilot</w:t>
      </w:r>
      <w:proofErr w:type="spellEnd"/>
      <w:r>
        <w:rPr>
          <w:color w:val="000000"/>
          <w:sz w:val="22"/>
          <w:szCs w:val="22"/>
        </w:rPr>
        <w:t xml:space="preserve"> classes (one per year) aligned to the English Learner PD standards to help them meet the requirements. More information: </w:t>
      </w:r>
      <w:hyperlink r:id="rId7" w:tooltip="CDE English Learner Educator Licensure Requirements and free CEA COpilot program" w:history="1">
        <w:r>
          <w:rPr>
            <w:rStyle w:val="Hyperlink"/>
            <w:sz w:val="22"/>
            <w:szCs w:val="22"/>
          </w:rPr>
          <w:t>CDE English Learner Educator Licensure Requirements and free CEA COpilot program</w:t>
        </w:r>
      </w:hyperlink>
      <w:r>
        <w:rPr>
          <w:color w:val="000000"/>
          <w:sz w:val="22"/>
          <w:szCs w:val="22"/>
        </w:rPr>
        <w:t>. </w:t>
      </w:r>
      <w:r>
        <w:rPr>
          <w:color w:val="000000"/>
          <w:sz w:val="22"/>
          <w:szCs w:val="22"/>
        </w:rPr>
        <w:br/>
      </w:r>
      <w:r>
        <w:rPr>
          <w:color w:val="000000"/>
          <w:sz w:val="22"/>
          <w:szCs w:val="22"/>
        </w:rPr>
        <w:br/>
        <w:t xml:space="preserve">Questions about the new requirement and free class program? Contact Casey Kilpatrick, the Director of Learning Services, at </w:t>
      </w:r>
      <w:hyperlink r:id="rId8" w:tooltip="ckilpatrick@coloradoea.org" w:history="1">
        <w:r>
          <w:rPr>
            <w:rStyle w:val="Hyperlink"/>
            <w:sz w:val="22"/>
            <w:szCs w:val="22"/>
          </w:rPr>
          <w:t>ckilpatrick@coloradoea.org</w:t>
        </w:r>
      </w:hyperlink>
      <w:r>
        <w:rPr>
          <w:color w:val="000000"/>
          <w:sz w:val="22"/>
          <w:szCs w:val="22"/>
        </w:rPr>
        <w:t xml:space="preserve"> or 303.837.1500.</w:t>
      </w:r>
    </w:p>
    <w:p w:rsidR="00FF4FE0" w:rsidRDefault="00FF4FE0" w:rsidP="00FF4FE0">
      <w:pPr>
        <w:rPr>
          <w:b/>
          <w:bCs/>
          <w:color w:val="000000"/>
          <w:sz w:val="22"/>
          <w:szCs w:val="22"/>
        </w:rPr>
      </w:pPr>
    </w:p>
    <w:p w:rsidR="00FF4FE0" w:rsidRDefault="00FF4FE0" w:rsidP="00FF4FE0">
      <w:pPr>
        <w:rPr>
          <w:b/>
          <w:bCs/>
          <w:sz w:val="22"/>
          <w:szCs w:val="22"/>
        </w:rPr>
      </w:pPr>
      <w:r>
        <w:rPr>
          <w:b/>
          <w:bCs/>
          <w:sz w:val="22"/>
          <w:szCs w:val="22"/>
        </w:rPr>
        <w:t>Got Conflict?</w:t>
      </w:r>
    </w:p>
    <w:p w:rsidR="00FF4FE0" w:rsidRDefault="00FF4FE0" w:rsidP="00FF4FE0">
      <w:pPr>
        <w:rPr>
          <w:sz w:val="22"/>
          <w:szCs w:val="22"/>
        </w:rPr>
      </w:pPr>
      <w:r>
        <w:rPr>
          <w:sz w:val="22"/>
          <w:szCs w:val="22"/>
        </w:rPr>
        <w:t xml:space="preserve">Is there a situation between you and a colleague at your workplace that is causing you stress or anxiety? Do you have a dispute with a co-worker that is causing your work or workplace to suffer? CSEA has a Peer Facilitation Cadre that can help you and a coworker identify core issues, find common ground and work for a solution that will resolve these issues. This voluntary cadre consists of trained peer facilitators who will work with you confidentially to help bring about a solution to the disagreement. Please contact your AR or </w:t>
      </w:r>
      <w:hyperlink r:id="rId9" w:history="1">
        <w:r>
          <w:rPr>
            <w:rStyle w:val="Hyperlink"/>
            <w:sz w:val="22"/>
            <w:szCs w:val="22"/>
          </w:rPr>
          <w:t>CSEA</w:t>
        </w:r>
      </w:hyperlink>
      <w:r>
        <w:rPr>
          <w:sz w:val="22"/>
          <w:szCs w:val="22"/>
        </w:rPr>
        <w:t xml:space="preserve"> for additional information. </w:t>
      </w:r>
    </w:p>
    <w:p w:rsidR="00FF4FE0" w:rsidRDefault="00FF4FE0" w:rsidP="00FF4FE0">
      <w:pPr>
        <w:rPr>
          <w:b/>
          <w:bCs/>
          <w:color w:val="000000"/>
          <w:sz w:val="22"/>
          <w:szCs w:val="22"/>
        </w:rPr>
      </w:pPr>
    </w:p>
    <w:p w:rsidR="00FF4FE0" w:rsidRDefault="00FF4FE0" w:rsidP="00FF4FE0">
      <w:pPr>
        <w:rPr>
          <w:b/>
          <w:bCs/>
          <w:sz w:val="22"/>
          <w:szCs w:val="22"/>
        </w:rPr>
      </w:pPr>
      <w:r>
        <w:rPr>
          <w:b/>
          <w:bCs/>
          <w:sz w:val="22"/>
          <w:szCs w:val="22"/>
        </w:rPr>
        <w:t xml:space="preserve">Fourth Grade Passport </w:t>
      </w:r>
      <w:proofErr w:type="gramStart"/>
      <w:r>
        <w:rPr>
          <w:b/>
          <w:bCs/>
          <w:sz w:val="22"/>
          <w:szCs w:val="22"/>
        </w:rPr>
        <w:t>To</w:t>
      </w:r>
      <w:proofErr w:type="gramEnd"/>
      <w:r>
        <w:rPr>
          <w:b/>
          <w:bCs/>
          <w:sz w:val="22"/>
          <w:szCs w:val="22"/>
        </w:rPr>
        <w:t xml:space="preserve"> The Arts</w:t>
      </w:r>
    </w:p>
    <w:p w:rsidR="00FF4FE0" w:rsidRDefault="00FF4FE0" w:rsidP="00FF4FE0">
      <w:pPr>
        <w:rPr>
          <w:rStyle w:val="Hyperlink"/>
        </w:rPr>
      </w:pPr>
      <w:r>
        <w:rPr>
          <w:sz w:val="22"/>
          <w:szCs w:val="22"/>
        </w:rPr>
        <w:t xml:space="preserve">The Colorado Springs Fine Arts Center is once again offering a program that allows fourth grade students and their families to receive a free membership and discounts on a variety of shows and classes at the Fine Arts Center. You can learn more about this gift to the community and register </w:t>
      </w:r>
      <w:hyperlink r:id="rId10" w:history="1">
        <w:r>
          <w:rPr>
            <w:rStyle w:val="Hyperlink"/>
            <w:sz w:val="22"/>
            <w:szCs w:val="22"/>
          </w:rPr>
          <w:t>here.</w:t>
        </w:r>
      </w:hyperlink>
    </w:p>
    <w:p w:rsidR="00FF4FE0" w:rsidRDefault="00FF4FE0" w:rsidP="00FF4FE0">
      <w:pPr>
        <w:rPr>
          <w:rStyle w:val="Hyperlink"/>
          <w:sz w:val="22"/>
          <w:szCs w:val="22"/>
        </w:rPr>
      </w:pPr>
    </w:p>
    <w:p w:rsidR="00FF4FE0" w:rsidRDefault="00FF4FE0" w:rsidP="00FF4FE0">
      <w:pPr>
        <w:rPr>
          <w:b/>
          <w:bCs/>
          <w:color w:val="000000"/>
        </w:rPr>
      </w:pPr>
      <w:r>
        <w:rPr>
          <w:b/>
          <w:bCs/>
          <w:color w:val="000000"/>
          <w:sz w:val="22"/>
          <w:szCs w:val="22"/>
        </w:rPr>
        <w:t xml:space="preserve">What’s Happening </w:t>
      </w:r>
      <w:proofErr w:type="gramStart"/>
      <w:r>
        <w:rPr>
          <w:b/>
          <w:bCs/>
          <w:color w:val="000000"/>
          <w:sz w:val="22"/>
          <w:szCs w:val="22"/>
        </w:rPr>
        <w:t>At</w:t>
      </w:r>
      <w:proofErr w:type="gramEnd"/>
      <w:r>
        <w:rPr>
          <w:b/>
          <w:bCs/>
          <w:color w:val="000000"/>
          <w:sz w:val="22"/>
          <w:szCs w:val="22"/>
        </w:rPr>
        <w:t xml:space="preserve"> Your School?</w:t>
      </w:r>
    </w:p>
    <w:p w:rsidR="00FF4FE0" w:rsidRDefault="00FF4FE0" w:rsidP="00FF4FE0">
      <w:pPr>
        <w:rPr>
          <w:color w:val="000000"/>
          <w:sz w:val="22"/>
          <w:szCs w:val="22"/>
        </w:rPr>
      </w:pPr>
      <w:r>
        <w:rPr>
          <w:color w:val="000000"/>
          <w:sz w:val="22"/>
          <w:szCs w:val="22"/>
        </w:rPr>
        <w:t>We’d like to see what’s happening at your school! Please send us pictures of members teaching and performing school-related activities. As we are able, we will share them on social media and on our website. Please don’t send photos of students unless you include written parental permission.</w:t>
      </w:r>
    </w:p>
    <w:p w:rsidR="00FF4FE0" w:rsidRDefault="00FF4FE0" w:rsidP="00FF4FE0">
      <w:pPr>
        <w:rPr>
          <w:sz w:val="22"/>
          <w:szCs w:val="22"/>
        </w:rPr>
      </w:pPr>
    </w:p>
    <w:p w:rsidR="00FF4FE0" w:rsidRDefault="00FF4FE0" w:rsidP="00FF4FE0">
      <w:pPr>
        <w:rPr>
          <w:b/>
          <w:bCs/>
          <w:color w:val="FF0000"/>
          <w:sz w:val="24"/>
          <w:szCs w:val="24"/>
        </w:rPr>
      </w:pPr>
      <w:r>
        <w:rPr>
          <w:b/>
          <w:bCs/>
          <w:color w:val="FF0000"/>
          <w:sz w:val="24"/>
          <w:szCs w:val="24"/>
        </w:rPr>
        <w:t>Events</w:t>
      </w:r>
    </w:p>
    <w:p w:rsidR="00FF4FE0" w:rsidRDefault="00FF4FE0" w:rsidP="00FF4FE0">
      <w:pPr>
        <w:rPr>
          <w:b/>
          <w:bCs/>
          <w:sz w:val="22"/>
          <w:szCs w:val="22"/>
        </w:rPr>
      </w:pPr>
      <w:r>
        <w:rPr>
          <w:b/>
          <w:bCs/>
          <w:sz w:val="22"/>
          <w:szCs w:val="22"/>
        </w:rPr>
        <w:t>Political Canvas</w:t>
      </w:r>
    </w:p>
    <w:p w:rsidR="00FF4FE0" w:rsidRDefault="00FF4FE0" w:rsidP="00FF4FE0">
      <w:pPr>
        <w:rPr>
          <w:sz w:val="22"/>
          <w:szCs w:val="22"/>
        </w:rPr>
      </w:pPr>
      <w:r>
        <w:rPr>
          <w:sz w:val="22"/>
          <w:szCs w:val="22"/>
        </w:rPr>
        <w:t>October 13                                          9 a.m. – noon              North Middle School</w:t>
      </w:r>
    </w:p>
    <w:p w:rsidR="00FF4FE0" w:rsidRDefault="00FF4FE0" w:rsidP="00FF4FE0">
      <w:pPr>
        <w:rPr>
          <w:sz w:val="22"/>
          <w:szCs w:val="22"/>
        </w:rPr>
      </w:pPr>
      <w:r>
        <w:rPr>
          <w:sz w:val="22"/>
          <w:szCs w:val="22"/>
        </w:rPr>
        <w:t xml:space="preserve">We will be walking for our recommended candidates and Amendment 73. Tentatively scheduled to gather at North Middle School. </w:t>
      </w:r>
    </w:p>
    <w:p w:rsidR="00FF4FE0" w:rsidRDefault="00FF4FE0" w:rsidP="00FF4FE0">
      <w:pPr>
        <w:pStyle w:val="NormalWeb"/>
        <w:spacing w:before="0" w:beforeAutospacing="0" w:after="0" w:afterAutospacing="0"/>
        <w:rPr>
          <w:rFonts w:ascii="Arial" w:hAnsi="Arial" w:cs="Arial"/>
          <w:b/>
          <w:bCs/>
          <w:color w:val="000000"/>
          <w:sz w:val="22"/>
          <w:szCs w:val="22"/>
        </w:rPr>
      </w:pPr>
    </w:p>
    <w:p w:rsidR="00FF4FE0" w:rsidRDefault="00FF4FE0" w:rsidP="00FF4FE0">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Oktoberfest Festivities                     </w:t>
      </w:r>
    </w:p>
    <w:p w:rsidR="00FF4FE0" w:rsidRDefault="00FF4FE0" w:rsidP="00FF4FE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October 13                                          Noon – 4 p.m. CSEA, 2520 North Tejon                    </w:t>
      </w:r>
    </w:p>
    <w:p w:rsidR="00FF4FE0" w:rsidRDefault="00FF4FE0" w:rsidP="00FF4FE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CSEA and ESPA members and their significant others are invited to join together for an afternoon of festivity and family fun! We’ll have great music, free beer, and snack food. There will be food trucks with food for you to purchase if you’d like. Bring your own camp chair for comfortable seating.</w:t>
      </w:r>
    </w:p>
    <w:p w:rsidR="00FF4FE0" w:rsidRDefault="00FF4FE0" w:rsidP="00FF4FE0">
      <w:pPr>
        <w:pStyle w:val="NormalWeb"/>
        <w:spacing w:before="0" w:beforeAutospacing="0" w:after="0" w:afterAutospacing="0"/>
        <w:rPr>
          <w:rFonts w:ascii="Arial" w:hAnsi="Arial" w:cs="Arial"/>
          <w:color w:val="000000"/>
          <w:sz w:val="22"/>
          <w:szCs w:val="22"/>
        </w:rPr>
      </w:pPr>
    </w:p>
    <w:p w:rsidR="00FF4FE0" w:rsidRDefault="00FF4FE0" w:rsidP="00FF4FE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Join us to celebrate the beginning of fall with this great time to gather with friends and fellow educators.</w:t>
      </w:r>
    </w:p>
    <w:p w:rsidR="00FF4FE0" w:rsidRDefault="00FF4FE0" w:rsidP="00FF4FE0">
      <w:pPr>
        <w:rPr>
          <w:sz w:val="22"/>
          <w:szCs w:val="22"/>
        </w:rPr>
      </w:pPr>
    </w:p>
    <w:p w:rsidR="00FF4FE0" w:rsidRDefault="00FF4FE0" w:rsidP="00FF4FE0">
      <w:pPr>
        <w:rPr>
          <w:b/>
          <w:bCs/>
          <w:sz w:val="22"/>
          <w:szCs w:val="22"/>
        </w:rPr>
      </w:pPr>
      <w:r>
        <w:rPr>
          <w:b/>
          <w:bCs/>
          <w:sz w:val="22"/>
          <w:szCs w:val="22"/>
        </w:rPr>
        <w:t xml:space="preserve">Get Out </w:t>
      </w:r>
      <w:proofErr w:type="gramStart"/>
      <w:r>
        <w:rPr>
          <w:b/>
          <w:bCs/>
          <w:sz w:val="22"/>
          <w:szCs w:val="22"/>
        </w:rPr>
        <w:t>The</w:t>
      </w:r>
      <w:proofErr w:type="gramEnd"/>
      <w:r>
        <w:rPr>
          <w:b/>
          <w:bCs/>
          <w:sz w:val="22"/>
          <w:szCs w:val="22"/>
        </w:rPr>
        <w:t xml:space="preserve"> Vote Political Walk</w:t>
      </w:r>
    </w:p>
    <w:p w:rsidR="00FF4FE0" w:rsidRDefault="00FF4FE0" w:rsidP="00FF4FE0">
      <w:pPr>
        <w:rPr>
          <w:color w:val="000000"/>
          <w:sz w:val="22"/>
          <w:szCs w:val="22"/>
        </w:rPr>
      </w:pPr>
      <w:r>
        <w:rPr>
          <w:sz w:val="22"/>
          <w:szCs w:val="22"/>
        </w:rPr>
        <w:t>October 20                                          Details to follow</w:t>
      </w:r>
    </w:p>
    <w:p w:rsidR="00FF4FE0" w:rsidRDefault="00FF4FE0" w:rsidP="00FF4FE0">
      <w:pPr>
        <w:pStyle w:val="NormalWeb"/>
        <w:spacing w:before="0" w:beforeAutospacing="0" w:after="0" w:afterAutospacing="0"/>
        <w:rPr>
          <w:rFonts w:ascii="Arial" w:hAnsi="Arial" w:cs="Arial"/>
          <w:color w:val="000000"/>
          <w:highlight w:val="yellow"/>
        </w:rPr>
      </w:pPr>
    </w:p>
    <w:p w:rsidR="00FF4FE0" w:rsidRDefault="00FF4FE0" w:rsidP="00FF4FE0">
      <w:pPr>
        <w:pStyle w:val="Heading2"/>
        <w:keepNext w:val="0"/>
        <w:spacing w:before="0"/>
        <w:rPr>
          <w:rFonts w:ascii="Arial" w:eastAsia="Times New Roman" w:hAnsi="Arial" w:cs="Arial"/>
          <w:b/>
          <w:bCs/>
          <w:color w:val="FF0000"/>
          <w:sz w:val="24"/>
          <w:szCs w:val="24"/>
        </w:rPr>
      </w:pPr>
      <w:r>
        <w:rPr>
          <w:rFonts w:ascii="Arial" w:eastAsia="Times New Roman" w:hAnsi="Arial" w:cs="Arial"/>
          <w:b/>
          <w:bCs/>
          <w:color w:val="FF0000"/>
          <w:sz w:val="24"/>
          <w:szCs w:val="24"/>
        </w:rPr>
        <w:t>Contract Fact</w:t>
      </w:r>
    </w:p>
    <w:p w:rsidR="00FF4FE0" w:rsidRDefault="00FF4FE0" w:rsidP="00FF4FE0">
      <w:pPr>
        <w:ind w:left="720"/>
        <w:rPr>
          <w:b/>
          <w:bCs/>
          <w:sz w:val="22"/>
          <w:szCs w:val="22"/>
        </w:rPr>
      </w:pPr>
      <w:r>
        <w:rPr>
          <w:b/>
          <w:bCs/>
          <w:sz w:val="22"/>
          <w:szCs w:val="22"/>
        </w:rPr>
        <w:t>Article III.F.                            Association Representatives</w:t>
      </w:r>
    </w:p>
    <w:p w:rsidR="00FF4FE0" w:rsidRDefault="00FF4FE0" w:rsidP="00FF4FE0">
      <w:pPr>
        <w:ind w:left="720"/>
        <w:rPr>
          <w:sz w:val="22"/>
          <w:szCs w:val="22"/>
        </w:rPr>
      </w:pPr>
      <w:r>
        <w:rPr>
          <w:sz w:val="22"/>
          <w:szCs w:val="22"/>
        </w:rPr>
        <w:lastRenderedPageBreak/>
        <w:t xml:space="preserve">1. The principal of each school and the Association Representative shall meet at the request of either party to discuss the administration of this Agreement and to discuss procedures for improvement of the school program and policies. </w:t>
      </w:r>
    </w:p>
    <w:p w:rsidR="00FF4FE0" w:rsidRDefault="00FF4FE0" w:rsidP="00FF4FE0">
      <w:pPr>
        <w:ind w:left="720"/>
        <w:rPr>
          <w:sz w:val="22"/>
          <w:szCs w:val="22"/>
        </w:rPr>
      </w:pPr>
      <w:r>
        <w:rPr>
          <w:sz w:val="22"/>
          <w:szCs w:val="22"/>
        </w:rPr>
        <w:t xml:space="preserve">2. The Association Representative shall have: </w:t>
      </w:r>
    </w:p>
    <w:p w:rsidR="00FF4FE0" w:rsidRDefault="00FF4FE0" w:rsidP="00FF4FE0">
      <w:pPr>
        <w:ind w:left="720" w:firstLine="720"/>
        <w:rPr>
          <w:sz w:val="22"/>
          <w:szCs w:val="22"/>
        </w:rPr>
      </w:pPr>
      <w:r>
        <w:rPr>
          <w:sz w:val="22"/>
          <w:szCs w:val="22"/>
        </w:rPr>
        <w:t xml:space="preserve">a. The right to schedule Association meetings which do not interfere with the normal teaching duties of the teachers or general conduct of business at the school; </w:t>
      </w:r>
    </w:p>
    <w:p w:rsidR="00FF4FE0" w:rsidRDefault="00FF4FE0" w:rsidP="00FF4FE0">
      <w:pPr>
        <w:ind w:left="720" w:firstLine="720"/>
        <w:rPr>
          <w:sz w:val="22"/>
          <w:szCs w:val="22"/>
        </w:rPr>
      </w:pPr>
      <w:r>
        <w:rPr>
          <w:sz w:val="22"/>
          <w:szCs w:val="22"/>
        </w:rPr>
        <w:t xml:space="preserve">b. The use of a bulletin board in a location agreed upon with the principal for Association information; </w:t>
      </w:r>
    </w:p>
    <w:p w:rsidR="00FF4FE0" w:rsidRDefault="00FF4FE0" w:rsidP="00FF4FE0">
      <w:pPr>
        <w:ind w:left="720" w:firstLine="720"/>
        <w:rPr>
          <w:sz w:val="22"/>
          <w:szCs w:val="22"/>
        </w:rPr>
      </w:pPr>
      <w:r>
        <w:rPr>
          <w:sz w:val="22"/>
          <w:szCs w:val="22"/>
        </w:rPr>
        <w:t xml:space="preserve">c. The use of the school’s communication system to make announcements at appropriate times; </w:t>
      </w:r>
    </w:p>
    <w:p w:rsidR="00FF4FE0" w:rsidRDefault="00FF4FE0" w:rsidP="00FF4FE0">
      <w:pPr>
        <w:ind w:left="720" w:firstLine="720"/>
        <w:rPr>
          <w:sz w:val="22"/>
          <w:szCs w:val="22"/>
        </w:rPr>
      </w:pPr>
      <w:r>
        <w:rPr>
          <w:sz w:val="22"/>
          <w:szCs w:val="22"/>
        </w:rPr>
        <w:t xml:space="preserve">d. The time at faculty meetings for announcements, if requested; and </w:t>
      </w:r>
    </w:p>
    <w:p w:rsidR="00FF4FE0" w:rsidRDefault="00FF4FE0" w:rsidP="00FF4FE0">
      <w:pPr>
        <w:ind w:left="720" w:firstLine="720"/>
        <w:rPr>
          <w:sz w:val="22"/>
          <w:szCs w:val="22"/>
        </w:rPr>
      </w:pPr>
      <w:r>
        <w:rPr>
          <w:sz w:val="22"/>
          <w:szCs w:val="22"/>
        </w:rPr>
        <w:t>e. The right to be present at any meeting when requested by the teacher. Such request shall not have the effect of delaying the meeting unless discipline is contemplated.</w:t>
      </w:r>
    </w:p>
    <w:p w:rsidR="00FF4FE0" w:rsidRDefault="00FF4FE0" w:rsidP="00FF4FE0">
      <w:pPr>
        <w:pStyle w:val="Normalwrd4"/>
        <w:spacing w:line="240" w:lineRule="auto"/>
        <w:ind w:left="432" w:hanging="432"/>
        <w:rPr>
          <w:rFonts w:ascii="Arial" w:hAnsi="Arial" w:cs="Arial"/>
          <w:b/>
          <w:bCs/>
          <w:color w:val="FF0000"/>
          <w:sz w:val="22"/>
          <w:szCs w:val="22"/>
        </w:rPr>
      </w:pPr>
    </w:p>
    <w:p w:rsidR="00FF4FE0" w:rsidRDefault="00FF4FE0" w:rsidP="00FF4FE0">
      <w:pPr>
        <w:pStyle w:val="Normalwrd4"/>
        <w:spacing w:line="240" w:lineRule="auto"/>
        <w:ind w:left="432" w:hanging="432"/>
        <w:rPr>
          <w:rFonts w:ascii="Arial" w:hAnsi="Arial" w:cs="Arial"/>
          <w:b/>
          <w:bCs/>
          <w:color w:val="FF0000"/>
        </w:rPr>
      </w:pPr>
      <w:r>
        <w:rPr>
          <w:rFonts w:ascii="Arial" w:hAnsi="Arial" w:cs="Arial"/>
          <w:b/>
          <w:bCs/>
          <w:color w:val="FF0000"/>
        </w:rPr>
        <w:t xml:space="preserve">Articles </w:t>
      </w:r>
    </w:p>
    <w:p w:rsidR="00FF4FE0" w:rsidRDefault="00FF4FE0" w:rsidP="00FF4FE0">
      <w:pPr>
        <w:rPr>
          <w:rStyle w:val="Hyperlink"/>
          <w:sz w:val="22"/>
          <w:szCs w:val="22"/>
        </w:rPr>
      </w:pPr>
    </w:p>
    <w:p w:rsidR="00FF4FE0" w:rsidRDefault="00FF4FE0" w:rsidP="00FF4FE0">
      <w:hyperlink r:id="rId11" w:history="1">
        <w:r>
          <w:rPr>
            <w:rStyle w:val="Hyperlink"/>
            <w:sz w:val="22"/>
            <w:szCs w:val="22"/>
          </w:rPr>
          <w:t>I Work 3 Jobs And Donate Blood Plasma to Pay the Bills. This Is What It’s Like to Be a Teacher in America.</w:t>
        </w:r>
      </w:hyperlink>
    </w:p>
    <w:p w:rsidR="00FF4FE0" w:rsidRDefault="00FF4FE0" w:rsidP="00FF4FE0">
      <w:pPr>
        <w:pStyle w:val="Heading1"/>
        <w:rPr>
          <w:rFonts w:ascii="Arial" w:eastAsia="Times New Roman" w:hAnsi="Arial" w:cs="Arial"/>
          <w:b w:val="0"/>
          <w:bCs w:val="0"/>
          <w:sz w:val="22"/>
          <w:szCs w:val="22"/>
        </w:rPr>
      </w:pPr>
      <w:hyperlink r:id="rId12" w:anchor=".W53Qrl5s2sI.facebook" w:history="1">
        <w:r>
          <w:rPr>
            <w:rStyle w:val="Hyperlink"/>
            <w:rFonts w:ascii="Arial" w:eastAsia="Times New Roman" w:hAnsi="Arial" w:cs="Arial"/>
            <w:sz w:val="22"/>
            <w:szCs w:val="22"/>
          </w:rPr>
          <w:t>Colorado Wonders: Did The Teacher Protests Over Pay And Benefits Result In Any Changes?</w:t>
        </w:r>
      </w:hyperlink>
    </w:p>
    <w:p w:rsidR="00FF4FE0" w:rsidRDefault="00FF4FE0" w:rsidP="00FF4FE0">
      <w:pPr>
        <w:pStyle w:val="Heading1"/>
        <w:rPr>
          <w:rFonts w:ascii="Arial" w:eastAsia="Times New Roman" w:hAnsi="Arial" w:cs="Arial"/>
          <w:b w:val="0"/>
          <w:bCs w:val="0"/>
          <w:sz w:val="22"/>
          <w:szCs w:val="22"/>
        </w:rPr>
      </w:pPr>
      <w:hyperlink r:id="rId13" w:history="1">
        <w:r>
          <w:rPr>
            <w:rStyle w:val="Hyperlink"/>
            <w:rFonts w:ascii="Arial" w:eastAsia="Times New Roman" w:hAnsi="Arial" w:cs="Arial"/>
            <w:sz w:val="22"/>
            <w:szCs w:val="22"/>
          </w:rPr>
          <w:t>Class Size Matters A Lot, Research Shows</w:t>
        </w:r>
      </w:hyperlink>
    </w:p>
    <w:p w:rsidR="00FF4FE0" w:rsidRDefault="00FF4FE0" w:rsidP="00FF4FE0">
      <w:pPr>
        <w:pStyle w:val="Heading1"/>
        <w:rPr>
          <w:rFonts w:ascii="Arial" w:eastAsia="Times New Roman" w:hAnsi="Arial" w:cs="Arial"/>
          <w:b w:val="0"/>
          <w:bCs w:val="0"/>
          <w:sz w:val="22"/>
          <w:szCs w:val="22"/>
        </w:rPr>
      </w:pPr>
      <w:hyperlink r:id="rId14" w:history="1">
        <w:r>
          <w:rPr>
            <w:rStyle w:val="Hyperlink"/>
            <w:rFonts w:ascii="Arial" w:eastAsia="Times New Roman" w:hAnsi="Arial" w:cs="Arial"/>
            <w:sz w:val="22"/>
            <w:szCs w:val="22"/>
          </w:rPr>
          <w:t>Are Schools Ready to Tackle the Mental Health Crisis?</w:t>
        </w:r>
      </w:hyperlink>
    </w:p>
    <w:p w:rsidR="00FF4FE0" w:rsidRDefault="00FF4FE0" w:rsidP="00FF4FE0">
      <w:pPr>
        <w:rPr>
          <w:sz w:val="22"/>
          <w:szCs w:val="22"/>
        </w:rPr>
      </w:pPr>
      <w:hyperlink r:id="rId15" w:history="1">
        <w:r>
          <w:rPr>
            <w:rStyle w:val="Hyperlink"/>
            <w:sz w:val="22"/>
            <w:szCs w:val="22"/>
          </w:rPr>
          <w:t>www.cseateacher.org</w:t>
        </w:r>
      </w:hyperlink>
      <w:r>
        <w:rPr>
          <w:sz w:val="22"/>
          <w:szCs w:val="22"/>
        </w:rPr>
        <w:t xml:space="preserve"> </w:t>
      </w:r>
    </w:p>
    <w:p w:rsidR="00FF4FE0" w:rsidRDefault="00FF4FE0" w:rsidP="00FF4FE0">
      <w:pPr>
        <w:rPr>
          <w:sz w:val="22"/>
          <w:szCs w:val="22"/>
        </w:rPr>
      </w:pPr>
      <w:hyperlink r:id="rId16" w:history="1">
        <w:r>
          <w:rPr>
            <w:rStyle w:val="Hyperlink"/>
            <w:sz w:val="22"/>
            <w:szCs w:val="22"/>
          </w:rPr>
          <w:t>csea@coloradoea.org</w:t>
        </w:r>
      </w:hyperlink>
    </w:p>
    <w:p w:rsidR="00FF4FE0" w:rsidRDefault="00FF4FE0" w:rsidP="00FF4FE0">
      <w:pPr>
        <w:pStyle w:val="NoSpacing"/>
        <w:rPr>
          <w:rFonts w:ascii="Arial" w:hAnsi="Arial" w:cs="Arial"/>
        </w:rPr>
      </w:pPr>
      <w:r>
        <w:rPr>
          <w:rFonts w:ascii="Arial" w:hAnsi="Arial" w:cs="Arial"/>
          <w:noProof/>
        </w:rPr>
        <w:drawing>
          <wp:inline distT="0" distB="0" distL="0" distR="0">
            <wp:extent cx="876300" cy="581025"/>
            <wp:effectExtent l="0" t="0" r="0" b="9525"/>
            <wp:docPr id="1" name="Picture 1" descr="Like Us On Facebook.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p w:rsidR="00FF4FE0" w:rsidRDefault="00FF4FE0" w:rsidP="00FF4FE0">
      <w:pPr>
        <w:pStyle w:val="NoSpacing"/>
        <w:rPr>
          <w:rFonts w:ascii="Arial" w:hAnsi="Arial" w:cs="Arial"/>
        </w:rPr>
      </w:pPr>
    </w:p>
    <w:p w:rsidR="00FF4FE0" w:rsidRDefault="00FF4FE0" w:rsidP="00FF4FE0">
      <w:pPr>
        <w:pStyle w:val="NoSpacing"/>
        <w:rPr>
          <w:rFonts w:ascii="Arial" w:hAnsi="Arial" w:cs="Arial"/>
        </w:rPr>
      </w:pPr>
      <w:r>
        <w:rPr>
          <w:rFonts w:ascii="Arial" w:hAnsi="Arial" w:cs="Arial"/>
        </w:rPr>
        <w:t>September 20, 2018</w:t>
      </w:r>
    </w:p>
    <w:p w:rsidR="00FF4FE0" w:rsidRDefault="00FF4FE0" w:rsidP="00FF4FE0">
      <w:pPr>
        <w:pStyle w:val="NoSpacing"/>
        <w:rPr>
          <w:rFonts w:ascii="Arial" w:hAnsi="Arial" w:cs="Arial"/>
        </w:rPr>
      </w:pPr>
    </w:p>
    <w:p w:rsidR="00FF4FE0" w:rsidRDefault="00FF4FE0" w:rsidP="00FF4FE0">
      <w:pPr>
        <w:rPr>
          <w:sz w:val="24"/>
          <w:szCs w:val="24"/>
        </w:rPr>
      </w:pPr>
    </w:p>
    <w:p w:rsidR="00C744DE" w:rsidRDefault="00C744DE"/>
    <w:sectPr w:rsidR="00C7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0CE0"/>
    <w:multiLevelType w:val="hybridMultilevel"/>
    <w:tmpl w:val="3D52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E0"/>
    <w:rsid w:val="00000867"/>
    <w:rsid w:val="0000232E"/>
    <w:rsid w:val="000051BC"/>
    <w:rsid w:val="000102AD"/>
    <w:rsid w:val="00011090"/>
    <w:rsid w:val="00027CF0"/>
    <w:rsid w:val="00032699"/>
    <w:rsid w:val="000330E2"/>
    <w:rsid w:val="00033FDD"/>
    <w:rsid w:val="0003677D"/>
    <w:rsid w:val="00037EAC"/>
    <w:rsid w:val="000428BF"/>
    <w:rsid w:val="000454CB"/>
    <w:rsid w:val="000473C3"/>
    <w:rsid w:val="00050163"/>
    <w:rsid w:val="00051B64"/>
    <w:rsid w:val="00056DA4"/>
    <w:rsid w:val="000617A6"/>
    <w:rsid w:val="00062425"/>
    <w:rsid w:val="00090369"/>
    <w:rsid w:val="000911E2"/>
    <w:rsid w:val="000951AC"/>
    <w:rsid w:val="000D11E8"/>
    <w:rsid w:val="000F5282"/>
    <w:rsid w:val="000F5754"/>
    <w:rsid w:val="00100EA5"/>
    <w:rsid w:val="0010621E"/>
    <w:rsid w:val="001064B6"/>
    <w:rsid w:val="00110E2A"/>
    <w:rsid w:val="00111942"/>
    <w:rsid w:val="00111DD2"/>
    <w:rsid w:val="00114BFE"/>
    <w:rsid w:val="0011518A"/>
    <w:rsid w:val="00121D2C"/>
    <w:rsid w:val="00130F97"/>
    <w:rsid w:val="00131DDB"/>
    <w:rsid w:val="00140E1F"/>
    <w:rsid w:val="00142DAD"/>
    <w:rsid w:val="0014360F"/>
    <w:rsid w:val="001441CC"/>
    <w:rsid w:val="001527CB"/>
    <w:rsid w:val="001605C5"/>
    <w:rsid w:val="001661B6"/>
    <w:rsid w:val="00166DA9"/>
    <w:rsid w:val="00167E41"/>
    <w:rsid w:val="0017050B"/>
    <w:rsid w:val="00170703"/>
    <w:rsid w:val="00171BB0"/>
    <w:rsid w:val="00172C3A"/>
    <w:rsid w:val="00180F20"/>
    <w:rsid w:val="001829F0"/>
    <w:rsid w:val="001A0590"/>
    <w:rsid w:val="001A1C2C"/>
    <w:rsid w:val="001A5A80"/>
    <w:rsid w:val="001A7D3B"/>
    <w:rsid w:val="001B0CB0"/>
    <w:rsid w:val="001E3240"/>
    <w:rsid w:val="001E3A26"/>
    <w:rsid w:val="001F0E9B"/>
    <w:rsid w:val="001F2D78"/>
    <w:rsid w:val="002016A1"/>
    <w:rsid w:val="002075C3"/>
    <w:rsid w:val="002116C3"/>
    <w:rsid w:val="002210F9"/>
    <w:rsid w:val="00223B2E"/>
    <w:rsid w:val="00225277"/>
    <w:rsid w:val="0023231A"/>
    <w:rsid w:val="00243C87"/>
    <w:rsid w:val="002448AF"/>
    <w:rsid w:val="00250328"/>
    <w:rsid w:val="002507E1"/>
    <w:rsid w:val="0025133D"/>
    <w:rsid w:val="00275A7E"/>
    <w:rsid w:val="00277F83"/>
    <w:rsid w:val="00280BFF"/>
    <w:rsid w:val="00281B79"/>
    <w:rsid w:val="00284F17"/>
    <w:rsid w:val="00285095"/>
    <w:rsid w:val="00285AF8"/>
    <w:rsid w:val="00292FB8"/>
    <w:rsid w:val="00293F2A"/>
    <w:rsid w:val="00294871"/>
    <w:rsid w:val="002979D5"/>
    <w:rsid w:val="002A5556"/>
    <w:rsid w:val="002B19DA"/>
    <w:rsid w:val="002D5177"/>
    <w:rsid w:val="002D599A"/>
    <w:rsid w:val="002E1104"/>
    <w:rsid w:val="002E393A"/>
    <w:rsid w:val="002F5D6F"/>
    <w:rsid w:val="003005D8"/>
    <w:rsid w:val="003014DF"/>
    <w:rsid w:val="003019B2"/>
    <w:rsid w:val="00320AA1"/>
    <w:rsid w:val="0033070C"/>
    <w:rsid w:val="00341A8E"/>
    <w:rsid w:val="00343E29"/>
    <w:rsid w:val="00345BE5"/>
    <w:rsid w:val="00351105"/>
    <w:rsid w:val="00352D86"/>
    <w:rsid w:val="00355275"/>
    <w:rsid w:val="00364CF7"/>
    <w:rsid w:val="00365BA2"/>
    <w:rsid w:val="00366E82"/>
    <w:rsid w:val="00372890"/>
    <w:rsid w:val="00373F0F"/>
    <w:rsid w:val="0038782F"/>
    <w:rsid w:val="00393B2A"/>
    <w:rsid w:val="003952C5"/>
    <w:rsid w:val="003A2997"/>
    <w:rsid w:val="003C065B"/>
    <w:rsid w:val="003D0F3E"/>
    <w:rsid w:val="003D1186"/>
    <w:rsid w:val="003E28E3"/>
    <w:rsid w:val="003E6E4C"/>
    <w:rsid w:val="003F7076"/>
    <w:rsid w:val="00402C50"/>
    <w:rsid w:val="004143E5"/>
    <w:rsid w:val="004157B7"/>
    <w:rsid w:val="00416CAD"/>
    <w:rsid w:val="00425D7D"/>
    <w:rsid w:val="00426A38"/>
    <w:rsid w:val="00444829"/>
    <w:rsid w:val="00447F8E"/>
    <w:rsid w:val="004510AF"/>
    <w:rsid w:val="00463F0E"/>
    <w:rsid w:val="00466DA9"/>
    <w:rsid w:val="00471621"/>
    <w:rsid w:val="00473032"/>
    <w:rsid w:val="00474BE4"/>
    <w:rsid w:val="00491160"/>
    <w:rsid w:val="00495FBF"/>
    <w:rsid w:val="0049718D"/>
    <w:rsid w:val="004A37A2"/>
    <w:rsid w:val="004B4606"/>
    <w:rsid w:val="004B5721"/>
    <w:rsid w:val="004B5BCA"/>
    <w:rsid w:val="004C774D"/>
    <w:rsid w:val="004D0E29"/>
    <w:rsid w:val="004D52A2"/>
    <w:rsid w:val="004E0AC6"/>
    <w:rsid w:val="004E3140"/>
    <w:rsid w:val="004E411B"/>
    <w:rsid w:val="004E4668"/>
    <w:rsid w:val="004E6FD7"/>
    <w:rsid w:val="004F3EFA"/>
    <w:rsid w:val="0050131F"/>
    <w:rsid w:val="0050205A"/>
    <w:rsid w:val="00504282"/>
    <w:rsid w:val="00511504"/>
    <w:rsid w:val="00511C89"/>
    <w:rsid w:val="00517282"/>
    <w:rsid w:val="00517B0A"/>
    <w:rsid w:val="005340C6"/>
    <w:rsid w:val="005465E6"/>
    <w:rsid w:val="0055193B"/>
    <w:rsid w:val="005639A9"/>
    <w:rsid w:val="0056447A"/>
    <w:rsid w:val="00573481"/>
    <w:rsid w:val="005771D5"/>
    <w:rsid w:val="00580884"/>
    <w:rsid w:val="0058214F"/>
    <w:rsid w:val="00583F5B"/>
    <w:rsid w:val="00587BA3"/>
    <w:rsid w:val="005918D6"/>
    <w:rsid w:val="005A0926"/>
    <w:rsid w:val="005A7C90"/>
    <w:rsid w:val="005C153E"/>
    <w:rsid w:val="005C1F0D"/>
    <w:rsid w:val="005C2698"/>
    <w:rsid w:val="005C4BC0"/>
    <w:rsid w:val="005C6832"/>
    <w:rsid w:val="005D014E"/>
    <w:rsid w:val="005D2E54"/>
    <w:rsid w:val="005D7387"/>
    <w:rsid w:val="005F1ACE"/>
    <w:rsid w:val="005F33BD"/>
    <w:rsid w:val="005F35FD"/>
    <w:rsid w:val="005F4AD9"/>
    <w:rsid w:val="00621A2A"/>
    <w:rsid w:val="0062677D"/>
    <w:rsid w:val="00635817"/>
    <w:rsid w:val="006363F5"/>
    <w:rsid w:val="00655B04"/>
    <w:rsid w:val="006668C6"/>
    <w:rsid w:val="00671E4D"/>
    <w:rsid w:val="00674068"/>
    <w:rsid w:val="00695ED7"/>
    <w:rsid w:val="00697F35"/>
    <w:rsid w:val="006A59D8"/>
    <w:rsid w:val="006B6E02"/>
    <w:rsid w:val="006B7F1C"/>
    <w:rsid w:val="006C07B5"/>
    <w:rsid w:val="006C66E7"/>
    <w:rsid w:val="006E558A"/>
    <w:rsid w:val="006E5F91"/>
    <w:rsid w:val="006E707B"/>
    <w:rsid w:val="006F0503"/>
    <w:rsid w:val="006F0C1C"/>
    <w:rsid w:val="006F0E1A"/>
    <w:rsid w:val="006F3E40"/>
    <w:rsid w:val="006F3E87"/>
    <w:rsid w:val="006F558B"/>
    <w:rsid w:val="006F6422"/>
    <w:rsid w:val="00700945"/>
    <w:rsid w:val="00713721"/>
    <w:rsid w:val="0072393D"/>
    <w:rsid w:val="00744B39"/>
    <w:rsid w:val="00745C86"/>
    <w:rsid w:val="007475C2"/>
    <w:rsid w:val="007578B6"/>
    <w:rsid w:val="00761241"/>
    <w:rsid w:val="007613A5"/>
    <w:rsid w:val="00766F47"/>
    <w:rsid w:val="00770CC2"/>
    <w:rsid w:val="00782BBA"/>
    <w:rsid w:val="00792577"/>
    <w:rsid w:val="0079552A"/>
    <w:rsid w:val="00796F3B"/>
    <w:rsid w:val="007A2E55"/>
    <w:rsid w:val="007A7C26"/>
    <w:rsid w:val="007B0FDD"/>
    <w:rsid w:val="007B171D"/>
    <w:rsid w:val="007B18C3"/>
    <w:rsid w:val="007B2E47"/>
    <w:rsid w:val="007B5FA6"/>
    <w:rsid w:val="007B69EE"/>
    <w:rsid w:val="007C315D"/>
    <w:rsid w:val="007C6561"/>
    <w:rsid w:val="007D7AC1"/>
    <w:rsid w:val="007E4D35"/>
    <w:rsid w:val="007F1A7F"/>
    <w:rsid w:val="007F5ADF"/>
    <w:rsid w:val="008074F7"/>
    <w:rsid w:val="00812E77"/>
    <w:rsid w:val="008149E7"/>
    <w:rsid w:val="00820945"/>
    <w:rsid w:val="008239B7"/>
    <w:rsid w:val="00825357"/>
    <w:rsid w:val="008345AE"/>
    <w:rsid w:val="00841E1C"/>
    <w:rsid w:val="00845621"/>
    <w:rsid w:val="008474BA"/>
    <w:rsid w:val="00854DB9"/>
    <w:rsid w:val="00861B1A"/>
    <w:rsid w:val="00863D73"/>
    <w:rsid w:val="008735B9"/>
    <w:rsid w:val="008757E0"/>
    <w:rsid w:val="00881A22"/>
    <w:rsid w:val="00890155"/>
    <w:rsid w:val="008948D3"/>
    <w:rsid w:val="008977FA"/>
    <w:rsid w:val="008A5F89"/>
    <w:rsid w:val="008A6297"/>
    <w:rsid w:val="008B10BA"/>
    <w:rsid w:val="008B10D0"/>
    <w:rsid w:val="008B37AC"/>
    <w:rsid w:val="008B5E2C"/>
    <w:rsid w:val="008C1FAF"/>
    <w:rsid w:val="008C4D48"/>
    <w:rsid w:val="008D0AAB"/>
    <w:rsid w:val="008D4649"/>
    <w:rsid w:val="008D46E1"/>
    <w:rsid w:val="008D4FEC"/>
    <w:rsid w:val="008E77C6"/>
    <w:rsid w:val="008F7B67"/>
    <w:rsid w:val="0090255E"/>
    <w:rsid w:val="00905E71"/>
    <w:rsid w:val="00906A4B"/>
    <w:rsid w:val="009134BA"/>
    <w:rsid w:val="00917774"/>
    <w:rsid w:val="009201CD"/>
    <w:rsid w:val="00927D4F"/>
    <w:rsid w:val="00932504"/>
    <w:rsid w:val="0093712E"/>
    <w:rsid w:val="0095043E"/>
    <w:rsid w:val="00961668"/>
    <w:rsid w:val="00971887"/>
    <w:rsid w:val="00975BEE"/>
    <w:rsid w:val="00977B0D"/>
    <w:rsid w:val="00981348"/>
    <w:rsid w:val="00983E11"/>
    <w:rsid w:val="00985D95"/>
    <w:rsid w:val="00985E8E"/>
    <w:rsid w:val="00986ED9"/>
    <w:rsid w:val="009A3CA1"/>
    <w:rsid w:val="009A3D05"/>
    <w:rsid w:val="009A5A68"/>
    <w:rsid w:val="009B0297"/>
    <w:rsid w:val="009B2D5D"/>
    <w:rsid w:val="009B49AA"/>
    <w:rsid w:val="009C6AA5"/>
    <w:rsid w:val="009D0EBA"/>
    <w:rsid w:val="009D2A81"/>
    <w:rsid w:val="009E5C87"/>
    <w:rsid w:val="009F4862"/>
    <w:rsid w:val="00A02956"/>
    <w:rsid w:val="00A073D7"/>
    <w:rsid w:val="00A2082D"/>
    <w:rsid w:val="00A31362"/>
    <w:rsid w:val="00A34D75"/>
    <w:rsid w:val="00A421F2"/>
    <w:rsid w:val="00A42219"/>
    <w:rsid w:val="00A42232"/>
    <w:rsid w:val="00A43D76"/>
    <w:rsid w:val="00A46578"/>
    <w:rsid w:val="00A4779F"/>
    <w:rsid w:val="00A47994"/>
    <w:rsid w:val="00A5739F"/>
    <w:rsid w:val="00A77C44"/>
    <w:rsid w:val="00A86491"/>
    <w:rsid w:val="00A9130B"/>
    <w:rsid w:val="00A96FAF"/>
    <w:rsid w:val="00AA41DE"/>
    <w:rsid w:val="00AC4315"/>
    <w:rsid w:val="00AC4EA3"/>
    <w:rsid w:val="00AC5063"/>
    <w:rsid w:val="00AC62B4"/>
    <w:rsid w:val="00AD2F9B"/>
    <w:rsid w:val="00AD5772"/>
    <w:rsid w:val="00AD5BA1"/>
    <w:rsid w:val="00AE0428"/>
    <w:rsid w:val="00AE3D45"/>
    <w:rsid w:val="00AE7797"/>
    <w:rsid w:val="00AF0EF6"/>
    <w:rsid w:val="00AF3873"/>
    <w:rsid w:val="00B01395"/>
    <w:rsid w:val="00B02BF8"/>
    <w:rsid w:val="00B04724"/>
    <w:rsid w:val="00B058E0"/>
    <w:rsid w:val="00B12377"/>
    <w:rsid w:val="00B129B9"/>
    <w:rsid w:val="00B22B4F"/>
    <w:rsid w:val="00B270FB"/>
    <w:rsid w:val="00B273F1"/>
    <w:rsid w:val="00B34E7C"/>
    <w:rsid w:val="00B37A53"/>
    <w:rsid w:val="00B41009"/>
    <w:rsid w:val="00B50481"/>
    <w:rsid w:val="00B50727"/>
    <w:rsid w:val="00B519E8"/>
    <w:rsid w:val="00B57B6E"/>
    <w:rsid w:val="00B602CC"/>
    <w:rsid w:val="00B7250C"/>
    <w:rsid w:val="00B74B2A"/>
    <w:rsid w:val="00B75954"/>
    <w:rsid w:val="00B776AA"/>
    <w:rsid w:val="00B812DE"/>
    <w:rsid w:val="00B81E74"/>
    <w:rsid w:val="00B9403B"/>
    <w:rsid w:val="00BA1B5A"/>
    <w:rsid w:val="00BA21B1"/>
    <w:rsid w:val="00BA3A49"/>
    <w:rsid w:val="00BB1806"/>
    <w:rsid w:val="00BC352D"/>
    <w:rsid w:val="00BD27A3"/>
    <w:rsid w:val="00BD2AC1"/>
    <w:rsid w:val="00BD33A2"/>
    <w:rsid w:val="00BD45F3"/>
    <w:rsid w:val="00BE164F"/>
    <w:rsid w:val="00BE4B2C"/>
    <w:rsid w:val="00BE4BEF"/>
    <w:rsid w:val="00BE5F90"/>
    <w:rsid w:val="00BE754A"/>
    <w:rsid w:val="00BF102C"/>
    <w:rsid w:val="00BF1CB5"/>
    <w:rsid w:val="00BF2780"/>
    <w:rsid w:val="00BF3399"/>
    <w:rsid w:val="00BF3449"/>
    <w:rsid w:val="00BF4611"/>
    <w:rsid w:val="00BF4FB7"/>
    <w:rsid w:val="00BF5250"/>
    <w:rsid w:val="00BF7E20"/>
    <w:rsid w:val="00C04621"/>
    <w:rsid w:val="00C236D9"/>
    <w:rsid w:val="00C31169"/>
    <w:rsid w:val="00C33FE2"/>
    <w:rsid w:val="00C34A2F"/>
    <w:rsid w:val="00C46F5B"/>
    <w:rsid w:val="00C56E40"/>
    <w:rsid w:val="00C60306"/>
    <w:rsid w:val="00C71237"/>
    <w:rsid w:val="00C744DE"/>
    <w:rsid w:val="00C83B93"/>
    <w:rsid w:val="00C84441"/>
    <w:rsid w:val="00C975FC"/>
    <w:rsid w:val="00CA324E"/>
    <w:rsid w:val="00CB02A0"/>
    <w:rsid w:val="00CB277E"/>
    <w:rsid w:val="00CB5501"/>
    <w:rsid w:val="00CD052A"/>
    <w:rsid w:val="00CD28E7"/>
    <w:rsid w:val="00CD6FB9"/>
    <w:rsid w:val="00CF4348"/>
    <w:rsid w:val="00CF49AE"/>
    <w:rsid w:val="00CF5C9A"/>
    <w:rsid w:val="00CF6D17"/>
    <w:rsid w:val="00D02554"/>
    <w:rsid w:val="00D048C7"/>
    <w:rsid w:val="00D13AC1"/>
    <w:rsid w:val="00D1595A"/>
    <w:rsid w:val="00D1658C"/>
    <w:rsid w:val="00D1683C"/>
    <w:rsid w:val="00D32639"/>
    <w:rsid w:val="00D331C8"/>
    <w:rsid w:val="00D35B51"/>
    <w:rsid w:val="00D42057"/>
    <w:rsid w:val="00D438F3"/>
    <w:rsid w:val="00D456E6"/>
    <w:rsid w:val="00D47353"/>
    <w:rsid w:val="00D51A31"/>
    <w:rsid w:val="00D566EE"/>
    <w:rsid w:val="00D642BD"/>
    <w:rsid w:val="00D669C8"/>
    <w:rsid w:val="00D72AA2"/>
    <w:rsid w:val="00D76259"/>
    <w:rsid w:val="00D814E0"/>
    <w:rsid w:val="00D84E4D"/>
    <w:rsid w:val="00D86812"/>
    <w:rsid w:val="00D958E3"/>
    <w:rsid w:val="00D97054"/>
    <w:rsid w:val="00DA32ED"/>
    <w:rsid w:val="00DB689E"/>
    <w:rsid w:val="00DB7431"/>
    <w:rsid w:val="00DB74F9"/>
    <w:rsid w:val="00DC00D1"/>
    <w:rsid w:val="00DD7D6C"/>
    <w:rsid w:val="00DE0A56"/>
    <w:rsid w:val="00DE0F59"/>
    <w:rsid w:val="00DE3310"/>
    <w:rsid w:val="00DF020C"/>
    <w:rsid w:val="00E01214"/>
    <w:rsid w:val="00E041C8"/>
    <w:rsid w:val="00E10CDE"/>
    <w:rsid w:val="00E16A87"/>
    <w:rsid w:val="00E26EB6"/>
    <w:rsid w:val="00E3190F"/>
    <w:rsid w:val="00E35375"/>
    <w:rsid w:val="00E36508"/>
    <w:rsid w:val="00E50531"/>
    <w:rsid w:val="00E51EEB"/>
    <w:rsid w:val="00E53842"/>
    <w:rsid w:val="00E72F98"/>
    <w:rsid w:val="00E777F9"/>
    <w:rsid w:val="00E82676"/>
    <w:rsid w:val="00E83F12"/>
    <w:rsid w:val="00E95362"/>
    <w:rsid w:val="00E95371"/>
    <w:rsid w:val="00E97970"/>
    <w:rsid w:val="00EA492B"/>
    <w:rsid w:val="00EB2AF1"/>
    <w:rsid w:val="00EB7F4E"/>
    <w:rsid w:val="00EC21E2"/>
    <w:rsid w:val="00EC60B8"/>
    <w:rsid w:val="00ED0CC3"/>
    <w:rsid w:val="00EE0A5C"/>
    <w:rsid w:val="00EE31AC"/>
    <w:rsid w:val="00EE40ED"/>
    <w:rsid w:val="00EF57B8"/>
    <w:rsid w:val="00F17129"/>
    <w:rsid w:val="00F2273D"/>
    <w:rsid w:val="00F2712A"/>
    <w:rsid w:val="00F42DEB"/>
    <w:rsid w:val="00F51492"/>
    <w:rsid w:val="00F627BE"/>
    <w:rsid w:val="00F72AE8"/>
    <w:rsid w:val="00F8633B"/>
    <w:rsid w:val="00F86848"/>
    <w:rsid w:val="00F948FE"/>
    <w:rsid w:val="00FB0BCE"/>
    <w:rsid w:val="00FC23F4"/>
    <w:rsid w:val="00FC4867"/>
    <w:rsid w:val="00FC5A11"/>
    <w:rsid w:val="00FD7107"/>
    <w:rsid w:val="00FE2FA8"/>
    <w:rsid w:val="00FF4FE0"/>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F2B67-0353-4854-A85C-04B84AB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E0"/>
    <w:pPr>
      <w:spacing w:after="0" w:line="240" w:lineRule="auto"/>
    </w:pPr>
    <w:rPr>
      <w:rFonts w:ascii="Arial" w:hAnsi="Arial" w:cs="Arial"/>
      <w:sz w:val="20"/>
      <w:szCs w:val="20"/>
    </w:rPr>
  </w:style>
  <w:style w:type="paragraph" w:styleId="Heading1">
    <w:name w:val="heading 1"/>
    <w:basedOn w:val="Normal"/>
    <w:link w:val="Heading1Char"/>
    <w:uiPriority w:val="9"/>
    <w:qFormat/>
    <w:rsid w:val="00FF4FE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FF4FE0"/>
    <w:pPr>
      <w:keepNext/>
      <w:spacing w:before="40"/>
      <w:outlineLvl w:val="1"/>
    </w:pPr>
    <w:rPr>
      <w:rFonts w:ascii="Calibri Light"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FE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F4FE0"/>
    <w:rPr>
      <w:rFonts w:ascii="Calibri Light" w:hAnsi="Calibri Light" w:cs="Times New Roman"/>
      <w:color w:val="2E74B5"/>
      <w:sz w:val="26"/>
      <w:szCs w:val="26"/>
    </w:rPr>
  </w:style>
  <w:style w:type="character" w:styleId="Hyperlink">
    <w:name w:val="Hyperlink"/>
    <w:basedOn w:val="DefaultParagraphFont"/>
    <w:uiPriority w:val="99"/>
    <w:semiHidden/>
    <w:unhideWhenUsed/>
    <w:rsid w:val="00FF4FE0"/>
    <w:rPr>
      <w:color w:val="0563C1"/>
      <w:u w:val="single"/>
    </w:rPr>
  </w:style>
  <w:style w:type="paragraph" w:styleId="NormalWeb">
    <w:name w:val="Normal (Web)"/>
    <w:basedOn w:val="Normal"/>
    <w:uiPriority w:val="99"/>
    <w:semiHidden/>
    <w:unhideWhenUsed/>
    <w:rsid w:val="00FF4FE0"/>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FF4FE0"/>
    <w:rPr>
      <w:rFonts w:ascii="Calibri" w:hAnsi="Calibri" w:cs="Times New Roman"/>
      <w:sz w:val="22"/>
      <w:szCs w:val="22"/>
    </w:rPr>
  </w:style>
  <w:style w:type="paragraph" w:styleId="ListParagraph">
    <w:name w:val="List Paragraph"/>
    <w:basedOn w:val="Normal"/>
    <w:uiPriority w:val="34"/>
    <w:qFormat/>
    <w:rsid w:val="00FF4FE0"/>
    <w:pPr>
      <w:ind w:left="720"/>
      <w:contextualSpacing/>
    </w:pPr>
  </w:style>
  <w:style w:type="paragraph" w:customStyle="1" w:styleId="Normalwrd4">
    <w:name w:val="Normal_wrd_4"/>
    <w:basedOn w:val="Normal"/>
    <w:uiPriority w:val="99"/>
    <w:semiHidden/>
    <w:rsid w:val="00FF4FE0"/>
    <w:pPr>
      <w:autoSpaceDE w:val="0"/>
      <w:autoSpaceDN w:val="0"/>
      <w:spacing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lpatrick@coloradoea.org?subject=ELL%20Standards" TargetMode="External"/><Relationship Id="rId13" Type="http://schemas.openxmlformats.org/officeDocument/2006/relationships/hyperlink" Target="https://www.washingtonpost.com/news/answer-sheet/wp/2014/02/24/class-size-matters-a-lot-research-shows/?noredirect=on&amp;utm_term=.c9b243bbae59"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loradoea.org/content/cde-english-learner-educator-licensure-requirements" TargetMode="External"/><Relationship Id="rId12" Type="http://schemas.openxmlformats.org/officeDocument/2006/relationships/hyperlink" Target="http://www.cpr.org/news/story/colorado-wonders-about-teacher-pay-and-benefits" TargetMode="External"/><Relationship Id="rId17" Type="http://schemas.openxmlformats.org/officeDocument/2006/relationships/hyperlink" Target="https://www.facebook.com/cseateacher" TargetMode="External"/><Relationship Id="rId2" Type="http://schemas.openxmlformats.org/officeDocument/2006/relationships/styles" Target="styles.xml"/><Relationship Id="rId16" Type="http://schemas.openxmlformats.org/officeDocument/2006/relationships/hyperlink" Target="mailto:csea@coloradoe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seateacher.org" TargetMode="External"/><Relationship Id="rId11" Type="http://schemas.openxmlformats.org/officeDocument/2006/relationships/hyperlink" Target="http://time.com/longform/teaching-in-america/" TargetMode="External"/><Relationship Id="rId5" Type="http://schemas.openxmlformats.org/officeDocument/2006/relationships/hyperlink" Target="https://www.greatschoolsthrivingcommunities.org/" TargetMode="External"/><Relationship Id="rId15" Type="http://schemas.openxmlformats.org/officeDocument/2006/relationships/hyperlink" Target="http://www.cseateacher.org" TargetMode="External"/><Relationship Id="rId10" Type="http://schemas.openxmlformats.org/officeDocument/2006/relationships/hyperlink" Target="https://www.csfineartscenter.org/visit/tours/passport-to-the-arts/" TargetMode="External"/><Relationship Id="rId19" Type="http://schemas.openxmlformats.org/officeDocument/2006/relationships/image" Target="cid:image001.jpg@01D450EC.5E8D4ED0" TargetMode="External"/><Relationship Id="rId4" Type="http://schemas.openxmlformats.org/officeDocument/2006/relationships/webSettings" Target="webSettings.xml"/><Relationship Id="rId9" Type="http://schemas.openxmlformats.org/officeDocument/2006/relationships/hyperlink" Target="mailto:csea@coloradoea.org" TargetMode="External"/><Relationship Id="rId14" Type="http://schemas.openxmlformats.org/officeDocument/2006/relationships/hyperlink" Target="http://neatoday.org/2018/09/13/mental-health-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[CO]</dc:creator>
  <cp:keywords/>
  <dc:description/>
  <cp:lastModifiedBy>Brown, Denise [CO]</cp:lastModifiedBy>
  <cp:revision>1</cp:revision>
  <dcterms:created xsi:type="dcterms:W3CDTF">2018-09-20T20:25:00Z</dcterms:created>
  <dcterms:modified xsi:type="dcterms:W3CDTF">2018-09-20T20:25:00Z</dcterms:modified>
</cp:coreProperties>
</file>